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50" w:rsidRPr="00FD1A50" w:rsidRDefault="00FD1A50" w:rsidP="00FD1A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02CF66A1" wp14:editId="69A0CD95">
            <wp:simplePos x="0" y="0"/>
            <wp:positionH relativeFrom="column">
              <wp:posOffset>4741545</wp:posOffset>
            </wp:positionH>
            <wp:positionV relativeFrom="paragraph">
              <wp:posOffset>207010</wp:posOffset>
            </wp:positionV>
            <wp:extent cx="907090" cy="903767"/>
            <wp:effectExtent l="19050" t="0" r="9525" b="0"/>
            <wp:wrapTight wrapText="bothSides">
              <wp:wrapPolygon edited="0">
                <wp:start x="-455" y="0"/>
                <wp:lineTo x="-455" y="21373"/>
                <wp:lineTo x="21827" y="21373"/>
                <wp:lineTo x="21827" y="0"/>
                <wp:lineTo x="-455" y="0"/>
              </wp:wrapPolygon>
            </wp:wrapTight>
            <wp:docPr id="1" name="Resim 3" descr="ff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s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90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A50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58FBB595" wp14:editId="4B71E78D">
            <wp:simplePos x="0" y="0"/>
            <wp:positionH relativeFrom="column">
              <wp:posOffset>2261642</wp:posOffset>
            </wp:positionH>
            <wp:positionV relativeFrom="paragraph">
              <wp:posOffset>85090</wp:posOffset>
            </wp:positionV>
            <wp:extent cx="904875" cy="1084521"/>
            <wp:effectExtent l="0" t="0" r="9525" b="0"/>
            <wp:wrapTight wrapText="bothSides">
              <wp:wrapPolygon edited="0">
                <wp:start x="0" y="0"/>
                <wp:lineTo x="0" y="21221"/>
                <wp:lineTo x="21373" y="21221"/>
                <wp:lineTo x="21373" y="0"/>
                <wp:lineTo x="0" y="0"/>
              </wp:wrapPolygon>
            </wp:wrapTight>
            <wp:docPr id="2" name="Resim 9" descr="ADFI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FIM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A50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BCCDE91" wp14:editId="2D83526B">
            <wp:simplePos x="0" y="0"/>
            <wp:positionH relativeFrom="column">
              <wp:posOffset>36363</wp:posOffset>
            </wp:positionH>
            <wp:positionV relativeFrom="paragraph">
              <wp:posOffset>24</wp:posOffset>
            </wp:positionV>
            <wp:extent cx="1031359" cy="1169581"/>
            <wp:effectExtent l="0" t="0" r="0" b="0"/>
            <wp:wrapTight wrapText="bothSides">
              <wp:wrapPolygon edited="0">
                <wp:start x="0" y="0"/>
                <wp:lineTo x="0" y="21107"/>
                <wp:lineTo x="21200" y="21107"/>
                <wp:lineTo x="21200" y="0"/>
                <wp:lineTo x="0" y="0"/>
              </wp:wrapPolygon>
            </wp:wrapTight>
            <wp:docPr id="3" name="Resim 3" descr="I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9" cy="11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A50" w:rsidRPr="00FD1A50" w:rsidRDefault="00FD1A50" w:rsidP="00FD1A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D1A50" w:rsidRPr="00FD1A50" w:rsidRDefault="00FD1A50" w:rsidP="00FD1A5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FD1A50" w:rsidRPr="00FD1A50" w:rsidRDefault="00FD1A50" w:rsidP="00FD1A5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FD1A50" w:rsidRPr="00FD1A50" w:rsidRDefault="00FD1A50" w:rsidP="00FD1A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Форма для заявки и участия в совместном семинаре 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IRTI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ADFIMI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FFSA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тему «Оценка проекта», который пройдет в отеле «Жумбактас» в городе Астане, в Казахстане, 26-28 сентября 2016 года</w:t>
      </w:r>
    </w:p>
    <w:p w:rsidR="00FD1A50" w:rsidRPr="00FD1A50" w:rsidRDefault="00FD1A50" w:rsidP="00FD1A5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Дата закрытия заявки на семинар: 15 августа 2016 года</w:t>
      </w:r>
    </w:p>
    <w:p w:rsidR="00FD1A50" w:rsidRPr="00FD1A50" w:rsidRDefault="00FD1A50" w:rsidP="00FD1A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Данная форма должна быть заполнена кандидатом на участие 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ТОЛЬКО ЛАТИНСКИМИ БУКВАМИ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печатной машинке или же печатными буквами и подписана.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52"/>
      </w:tblGrid>
      <w:tr w:rsidR="00FD1A50" w:rsidRPr="00FD1A50" w:rsidTr="00FA1F4E">
        <w:trPr>
          <w:trHeight w:val="257"/>
        </w:trPr>
        <w:tc>
          <w:tcPr>
            <w:tcW w:w="4786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ru-RU"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1)</w:t>
            </w: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 xml:space="preserve"> Title (Mr./Ms./etc.)/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Должность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(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 xml:space="preserve">господин 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госпожа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др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):</w:t>
            </w:r>
          </w:p>
        </w:tc>
        <w:tc>
          <w:tcPr>
            <w:tcW w:w="5252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 xml:space="preserve">Nationality/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Национальность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: </w:t>
            </w:r>
          </w:p>
        </w:tc>
      </w:tr>
      <w:tr w:rsidR="00FD1A50" w:rsidRPr="00FD1A50" w:rsidTr="00FA1F4E">
        <w:trPr>
          <w:trHeight w:val="242"/>
        </w:trPr>
        <w:tc>
          <w:tcPr>
            <w:tcW w:w="4786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 xml:space="preserve">Name/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Имя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:</w:t>
            </w:r>
          </w:p>
        </w:tc>
        <w:tc>
          <w:tcPr>
            <w:tcW w:w="5252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Surname/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Фамилия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:</w:t>
            </w:r>
          </w:p>
        </w:tc>
      </w:tr>
      <w:tr w:rsidR="00FD1A50" w:rsidRPr="00FD1A50" w:rsidTr="00FA1F4E">
        <w:trPr>
          <w:trHeight w:val="257"/>
        </w:trPr>
        <w:tc>
          <w:tcPr>
            <w:tcW w:w="10038" w:type="dxa"/>
            <w:gridSpan w:val="2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2) </w:t>
            </w: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>Mailing Address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Почтовый адрес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</w:t>
            </w:r>
          </w:p>
        </w:tc>
      </w:tr>
      <w:tr w:rsidR="00FD1A50" w:rsidRPr="00FD1A50" w:rsidTr="00FA1F4E">
        <w:trPr>
          <w:trHeight w:val="257"/>
        </w:trPr>
        <w:tc>
          <w:tcPr>
            <w:tcW w:w="4786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Tel/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Тел.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:</w:t>
            </w:r>
          </w:p>
        </w:tc>
        <w:tc>
          <w:tcPr>
            <w:tcW w:w="5252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b/>
                <w:bCs/>
                <w:noProof/>
                <w:color w:val="000000"/>
                <w:lang w:eastAsia="tr-TR"/>
              </w:rPr>
              <w:t>Fax</w:t>
            </w: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Факс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:</w:t>
            </w:r>
          </w:p>
        </w:tc>
      </w:tr>
      <w:tr w:rsidR="00FD1A50" w:rsidRPr="00FD1A50" w:rsidTr="00FA1F4E">
        <w:trPr>
          <w:trHeight w:val="242"/>
        </w:trPr>
        <w:tc>
          <w:tcPr>
            <w:tcW w:w="4786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E-mail/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Электронная почта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:</w:t>
            </w:r>
          </w:p>
        </w:tc>
        <w:tc>
          <w:tcPr>
            <w:tcW w:w="5252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Web site/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Интернет-адрес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:</w:t>
            </w:r>
          </w:p>
        </w:tc>
      </w:tr>
      <w:tr w:rsidR="00FD1A50" w:rsidRPr="00FD1A50" w:rsidTr="00FA1F4E">
        <w:trPr>
          <w:trHeight w:val="257"/>
        </w:trPr>
        <w:tc>
          <w:tcPr>
            <w:tcW w:w="10038" w:type="dxa"/>
            <w:gridSpan w:val="2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3) </w:t>
            </w: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 xml:space="preserve">Contact person in case of emergency </w:t>
            </w: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 xml:space="preserve">Tel/ 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С кем можно связаться в случае чрезвычайной ситуации Тел.:                                </w:t>
            </w: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Email/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Электронная почта:                                               </w:t>
            </w:r>
          </w:p>
        </w:tc>
      </w:tr>
      <w:tr w:rsidR="00FD1A50" w:rsidRPr="00FD1A50" w:rsidTr="00FA1F4E">
        <w:trPr>
          <w:trHeight w:val="242"/>
        </w:trPr>
        <w:tc>
          <w:tcPr>
            <w:tcW w:w="10038" w:type="dxa"/>
            <w:gridSpan w:val="2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4) </w:t>
            </w: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 xml:space="preserve">Institution / Company   </w:t>
            </w: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Section / Position/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Организация/ Фирма Отдел/ Должность:</w:t>
            </w:r>
          </w:p>
        </w:tc>
      </w:tr>
      <w:tr w:rsidR="00FD1A50" w:rsidRPr="00FD1A50" w:rsidTr="00FA1F4E">
        <w:trPr>
          <w:trHeight w:val="257"/>
        </w:trPr>
        <w:tc>
          <w:tcPr>
            <w:tcW w:w="10038" w:type="dxa"/>
            <w:gridSpan w:val="2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ru-RU"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5) </w:t>
            </w: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>Flight details/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 xml:space="preserve"> Информация о перелете</w:t>
            </w:r>
          </w:p>
        </w:tc>
      </w:tr>
      <w:tr w:rsidR="00FD1A50" w:rsidRPr="00FD1A50" w:rsidTr="00FA1F4E">
        <w:trPr>
          <w:trHeight w:val="242"/>
        </w:trPr>
        <w:tc>
          <w:tcPr>
            <w:tcW w:w="4786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 xml:space="preserve">Date of Arrival in </w:t>
            </w: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>Astana</w:t>
            </w: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Дата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приезда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в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Астану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:</w:t>
            </w:r>
          </w:p>
        </w:tc>
        <w:tc>
          <w:tcPr>
            <w:tcW w:w="5252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 xml:space="preserve">Date of Departure from </w:t>
            </w: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>Astana/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Дата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отъезда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из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Астаны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:</w:t>
            </w:r>
          </w:p>
        </w:tc>
      </w:tr>
      <w:tr w:rsidR="00FD1A50" w:rsidRPr="00FD1A50" w:rsidTr="00FA1F4E">
        <w:trPr>
          <w:trHeight w:val="257"/>
        </w:trPr>
        <w:tc>
          <w:tcPr>
            <w:tcW w:w="4786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Flight number / Arrivial time/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Номер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рейса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/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время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прилета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: </w:t>
            </w:r>
          </w:p>
        </w:tc>
        <w:tc>
          <w:tcPr>
            <w:tcW w:w="5252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Flight Number / Departure time/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Номер рейса / время вылета:</w:t>
            </w:r>
          </w:p>
        </w:tc>
      </w:tr>
      <w:tr w:rsidR="00FD1A50" w:rsidRPr="00FD1A50" w:rsidTr="00FA1F4E">
        <w:trPr>
          <w:trHeight w:val="242"/>
        </w:trPr>
        <w:tc>
          <w:tcPr>
            <w:tcW w:w="4786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6) </w:t>
            </w: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 xml:space="preserve">Hotel reservation details/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Данные о бронировании отеля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</w:t>
            </w:r>
          </w:p>
        </w:tc>
        <w:tc>
          <w:tcPr>
            <w:tcW w:w="5252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>Name of Hotel/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Название отеля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: </w:t>
            </w:r>
          </w:p>
        </w:tc>
      </w:tr>
      <w:tr w:rsidR="00FD1A50" w:rsidRPr="00FD1A50" w:rsidTr="00FA1F4E">
        <w:trPr>
          <w:trHeight w:val="257"/>
        </w:trPr>
        <w:tc>
          <w:tcPr>
            <w:tcW w:w="4786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Check-in date/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Дата регистрации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(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въезда в отель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):</w:t>
            </w:r>
          </w:p>
        </w:tc>
        <w:tc>
          <w:tcPr>
            <w:tcW w:w="5252" w:type="dxa"/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Check-out date/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Дата регистрации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(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выезда из отеля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):</w:t>
            </w:r>
          </w:p>
        </w:tc>
      </w:tr>
      <w:tr w:rsidR="00FD1A50" w:rsidRPr="00FD1A50" w:rsidTr="00FA1F4E">
        <w:trPr>
          <w:trHeight w:val="242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bdr w:val="single" w:sz="4" w:space="0" w:color="auto"/>
                <w:lang w:eastAsia="tr-TR"/>
              </w:rPr>
              <w:t xml:space="preserve">   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Single room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Одноместный номер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bdr w:val="single" w:sz="4" w:space="0" w:color="auto"/>
                <w:lang w:eastAsia="tr-TR"/>
              </w:rPr>
              <w:t xml:space="preserve">   </w:t>
            </w:r>
            <w:r w:rsidRPr="00FD1A50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Double room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Двухместный номер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</w:t>
            </w:r>
          </w:p>
        </w:tc>
      </w:tr>
      <w:tr w:rsidR="00FD1A50" w:rsidRPr="00FD1A50" w:rsidTr="00FA1F4E">
        <w:trPr>
          <w:trHeight w:val="257"/>
        </w:trPr>
        <w:tc>
          <w:tcPr>
            <w:tcW w:w="100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7) </w:t>
            </w:r>
            <w:r w:rsidRPr="00FD1A50">
              <w:rPr>
                <w:rFonts w:ascii="Calibri" w:eastAsia="Times New Roman" w:hAnsi="Calibri" w:cs="Arial"/>
                <w:b/>
                <w:noProof/>
                <w:color w:val="000000"/>
                <w:lang w:eastAsia="tr-TR"/>
              </w:rPr>
              <w:t>Airport - Hotel Transfer (two way)/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Трансфер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аэропорт</w:t>
            </w:r>
            <w:r w:rsidRPr="00FD1A50">
              <w:rPr>
                <w:rFonts w:ascii="Calibri" w:eastAsia="Times New Roman" w:hAnsi="Calibri" w:cs="Arial"/>
                <w:noProof/>
                <w:lang w:val="en-US" w:eastAsia="tr-TR"/>
              </w:rPr>
              <w:t>-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отель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 (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двухсторонний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)</w:t>
            </w:r>
          </w:p>
        </w:tc>
      </w:tr>
      <w:tr w:rsidR="00FD1A50" w:rsidRPr="00FD1A50" w:rsidTr="00FA1F4E">
        <w:trPr>
          <w:trHeight w:val="402"/>
        </w:trPr>
        <w:tc>
          <w:tcPr>
            <w:tcW w:w="47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ru-RU"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□ </w:t>
            </w: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Yes I request airport pick up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 xml:space="preserve"> </w:t>
            </w: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>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>Да,я бы хотел заказать трансфер из аэропорта.</w:t>
            </w:r>
          </w:p>
        </w:tc>
        <w:tc>
          <w:tcPr>
            <w:tcW w:w="5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50" w:rsidRPr="00FD1A50" w:rsidRDefault="00FD1A50" w:rsidP="00FD1A50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tr-TR"/>
              </w:rPr>
            </w:pPr>
            <w:r w:rsidRPr="00FD1A50">
              <w:rPr>
                <w:rFonts w:ascii="Calibri" w:eastAsia="Times New Roman" w:hAnsi="Calibri" w:cs="Arial"/>
                <w:noProof/>
                <w:lang w:eastAsia="tr-TR"/>
              </w:rPr>
              <w:t xml:space="preserve">□ </w:t>
            </w:r>
            <w:r w:rsidRPr="00FD1A50">
              <w:rPr>
                <w:rFonts w:ascii="Calibri" w:eastAsia="Times New Roman" w:hAnsi="Calibri" w:cs="Arial"/>
                <w:noProof/>
                <w:color w:val="000000"/>
                <w:lang w:eastAsia="tr-TR"/>
              </w:rPr>
              <w:t>No I do not request airport pick up/</w:t>
            </w:r>
            <w:r w:rsidRPr="00FD1A50">
              <w:rPr>
                <w:rFonts w:ascii="Calibri" w:eastAsia="Times New Roman" w:hAnsi="Calibri" w:cs="Arial"/>
                <w:noProof/>
                <w:lang w:val="ru-RU" w:eastAsia="tr-TR"/>
              </w:rPr>
              <w:t xml:space="preserve"> Нет, я бы не хотел заказывать трансфер из аэропорта.</w:t>
            </w:r>
          </w:p>
        </w:tc>
      </w:tr>
    </w:tbl>
    <w:p w:rsidR="00FD1A50" w:rsidRPr="00FD1A50" w:rsidRDefault="00FD1A50" w:rsidP="00FD1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A50" w:rsidRPr="00FD1A50" w:rsidRDefault="00FD1A50" w:rsidP="00FD1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A50" w:rsidRPr="00FD1A50" w:rsidRDefault="00FD1A50" w:rsidP="00FD1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Я подтверждаю, что информация и ответы на вопросы, упомянутые выше, даны мною, являются  полными и точными.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) Члены: Семинар является бесплатным для членов ADFI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D1A50" w:rsidRPr="00FD1A50" w:rsidRDefault="00FD1A50" w:rsidP="00FD1A50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Те, кто не является членом 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ADFIMI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должны оплатить 100 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USD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регистрацию. (Для двух и более людей одной и той же организации стоимость записи – 75 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USD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iii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) Трансфер из аэропорта: бесплатно для членов ADFI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для тех, кто не является членом ADFI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ПОЛИТИКА РЕГИСТРАЦИИ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Политика оплаты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• Оплата должна быть произведена в полном объеме во время записи. 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плату включена стоимость материалов семинара, кофе и обеда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.  Проезд, проживание, питание (кроме обедов с 26 по 28 сентября 2016 г.) и  прочие расходы будут покрываться участниками.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• Регистрация не будет подтверждена до тех пор, пока подписанная форма не будет получена и будет произведена полная оплата, в противном случае регистрация может быть отменена. (Участники семинара могут оплатить наличными при регистрации, получив  квитанцию).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• Возврат оплаты за регистрацию при отмене регистрации, произведенной после 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15 августа 2016 года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произведен не будет. При отмене регистрации, произведенной до 15 августа 2016 года, расходы по возврату будут покрываться участником семинара, возврат будет произведен после 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28 сентября 2016 года 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в кратчайшие сроки.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Политика отменв, задержки и замены: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• ADFI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несет ответственности за любые убытки или ущерб, возникшие в связи с заменой, заменой новым, отменой или отсрочкой. ADFI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примет какой-либо претензии по поводу отмены семинара, замены программы или же отсрочки, возникшей по причине непредвиденных стихийных бедствий или по какой-либо другой причине, препятствующей реализации этого семинара. Данная статья включает в себя, но не ограничивается: войну, массовые беспорядки, забастовки, пожар, плохую погоду и другие подобные ситуации.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• Может быть произведена замена, замена новым или же отмена выступающего или же его темы  из-за ситуации, которая находится вне контроля организаторов, хотя это было подтверждено во время анонса. В таких случаях, 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ADFIMI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обладает правом замены выступающего или же его темы при необходимости. Любые изменения или различия будут объявлены на интернет-сайте 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ADFIMI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Место и Дата                                                                Имя и Подпись Заявителя</w:t>
      </w:r>
    </w:p>
    <w:p w:rsidR="00FD1A50" w:rsidRPr="00FD1A50" w:rsidRDefault="00FD1A50" w:rsidP="00FD1A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lastRenderedPageBreak/>
        <w:t>СЕРТИФИКАЦИЯ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Сертификат участия не будет выдаваться участникам, которые не посетили весь или часть семинара без уважительной причины. </w:t>
      </w:r>
    </w:p>
    <w:p w:rsidR="00FD1A50" w:rsidRPr="00FD1A50" w:rsidRDefault="00FD1A50" w:rsidP="00FD1A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A50" w:rsidRPr="00FD1A50" w:rsidRDefault="00FD1A50" w:rsidP="00FD1A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хотел бы принять участие в совместном семинаре 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IRTI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ADFIMI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FFSA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тему «Оценка проекта», который пройдет в отеле «Жумбактас» в городе Астане, в Казахстане, 26-28 сентября 2016 года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3"/>
        <w:gridCol w:w="2969"/>
      </w:tblGrid>
      <w:tr w:rsidR="00FD1A50" w:rsidRPr="00FD1A50" w:rsidTr="00FA1F4E">
        <w:tc>
          <w:tcPr>
            <w:tcW w:w="6204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Стоимость семинара и трансфера</w:t>
            </w:r>
          </w:p>
        </w:tc>
        <w:tc>
          <w:tcPr>
            <w:tcW w:w="3008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Отметьте правильный вариант, поставив галочку </w:t>
            </w:r>
            <w:r w:rsidRPr="00FD1A50">
              <w:rPr>
                <w:rFonts w:ascii="Calibri" w:eastAsia="Calibri" w:hAnsi="Calibri" w:cs="Arial"/>
                <w:b/>
                <w:noProof/>
                <w:color w:val="000000"/>
              </w:rPr>
              <w:t>(</w:t>
            </w:r>
            <w:r w:rsidRPr="00FD1A50">
              <w:rPr>
                <w:rFonts w:ascii="Calibri" w:eastAsia="Calibri" w:hAnsi="Calibri" w:cs="Arial"/>
                <w:b/>
                <w:noProof/>
                <w:color w:val="000000"/>
              </w:rPr>
              <w:sym w:font="Wingdings" w:char="F0FC"/>
            </w:r>
            <w:r w:rsidRPr="00FD1A50">
              <w:rPr>
                <w:rFonts w:ascii="Calibri" w:eastAsia="Calibri" w:hAnsi="Calibri" w:cs="Arial"/>
                <w:b/>
                <w:noProof/>
                <w:color w:val="000000"/>
              </w:rPr>
              <w:t>)</w:t>
            </w:r>
          </w:p>
        </w:tc>
      </w:tr>
      <w:tr w:rsidR="00FD1A50" w:rsidRPr="00FD1A50" w:rsidTr="00FA1F4E">
        <w:tc>
          <w:tcPr>
            <w:tcW w:w="6204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 - член ADFI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, регистрационный взнос не вношу</w:t>
            </w:r>
          </w:p>
        </w:tc>
        <w:tc>
          <w:tcPr>
            <w:tcW w:w="3008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D1A50" w:rsidRPr="00FD1A50" w:rsidTr="00FA1F4E">
        <w:tc>
          <w:tcPr>
            <w:tcW w:w="6204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 - член ADFI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, меня необходимо встретить в аэропорту (по желанию)</w:t>
            </w:r>
          </w:p>
        </w:tc>
        <w:tc>
          <w:tcPr>
            <w:tcW w:w="3008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D1A50" w:rsidRPr="00FD1A50" w:rsidTr="00FA1F4E">
        <w:tc>
          <w:tcPr>
            <w:tcW w:w="6204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 не являюсь членом ADFI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оплачиваю 100 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USD*</w:t>
            </w:r>
          </w:p>
        </w:tc>
        <w:tc>
          <w:tcPr>
            <w:tcW w:w="3008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D1A50" w:rsidRPr="00FD1A50" w:rsidTr="00FA1F4E">
        <w:tc>
          <w:tcPr>
            <w:tcW w:w="6204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 не являюсь членом ADFI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, меня необходимо встретить в аэропорту (по желанию)</w:t>
            </w:r>
          </w:p>
        </w:tc>
        <w:tc>
          <w:tcPr>
            <w:tcW w:w="3008" w:type="dxa"/>
          </w:tcPr>
          <w:p w:rsidR="00FD1A50" w:rsidRPr="00FD1A50" w:rsidRDefault="00FD1A50" w:rsidP="00FD1A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D1A50" w:rsidRPr="00FD1A50" w:rsidRDefault="00FD1A50" w:rsidP="00FD1A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742"/>
        <w:gridCol w:w="2354"/>
      </w:tblGrid>
      <w:tr w:rsidR="00FD1A50" w:rsidRPr="00FD1A50" w:rsidTr="00FA1F4E">
        <w:tc>
          <w:tcPr>
            <w:tcW w:w="6946" w:type="dxa"/>
          </w:tcPr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</w:tcPr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Пожалуйста, обозначьте отправленную сумму</w:t>
            </w:r>
          </w:p>
        </w:tc>
      </w:tr>
      <w:tr w:rsidR="00FD1A50" w:rsidRPr="00FD1A50" w:rsidTr="00FA1F4E">
        <w:tc>
          <w:tcPr>
            <w:tcW w:w="6946" w:type="dxa"/>
          </w:tcPr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Квитанция об оплате общей суммы ............. USD на счет 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ADFIMI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прилагается.*</w:t>
            </w:r>
          </w:p>
        </w:tc>
        <w:tc>
          <w:tcPr>
            <w:tcW w:w="2376" w:type="dxa"/>
          </w:tcPr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D1A50" w:rsidRPr="00FD1A50" w:rsidRDefault="00FD1A50" w:rsidP="00FD1A50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0"/>
          <w:szCs w:val="20"/>
          <w:lang w:val="ru-RU"/>
        </w:rPr>
        <w:t>*Участники семинара могут оплатить наличными при регистрации, получив  квитанцию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0"/>
          <w:szCs w:val="20"/>
          <w:lang w:val="ru-RU"/>
        </w:rPr>
        <w:t>В плату включена стоимость обучения, кофе и обеда, трансфера из аэропорта до отеля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прочитал и согласен с условиями политики регистрации 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ADFIMI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>Я подтверждаю, что информация и ответы на вопросы, упомянутые выше, являются полными и точными.</w:t>
      </w:r>
    </w:p>
    <w:p w:rsidR="00FD1A50" w:rsidRPr="00FD1A50" w:rsidRDefault="00FD1A50" w:rsidP="00FD1A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A50" w:rsidRPr="00FD1A50" w:rsidRDefault="00FD1A50" w:rsidP="00FD1A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Кандидаты должны иметь хорошее состояние здоровья. Ожидается, что участники сделают медицинскую страховку и страховку жизни в своей собственной стране, которая будет покрывать весь период проезда и пребывания в </w:t>
      </w: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Казахстане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FD1A50">
        <w:rPr>
          <w:rFonts w:ascii="Times New Roman" w:eastAsia="Calibri" w:hAnsi="Times New Roman" w:cs="Times New Roman"/>
          <w:sz w:val="24"/>
          <w:szCs w:val="24"/>
          <w:lang w:val="en-US"/>
        </w:rPr>
        <w:t>ADFIMI</w:t>
      </w:r>
      <w:r w:rsidRPr="00FD1A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несет никакой ответственности за несчастные случаи или убытки.</w:t>
      </w:r>
    </w:p>
    <w:p w:rsidR="00FD1A50" w:rsidRPr="00FD1A50" w:rsidRDefault="00FD1A50" w:rsidP="00FD1A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A50" w:rsidRPr="00FD1A50" w:rsidRDefault="00FD1A50" w:rsidP="00FD1A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D1A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Место и Дата                                                                Имя и Подпись Заявителя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FD1A50" w:rsidRPr="00FD1A50" w:rsidTr="00FA1F4E">
        <w:tc>
          <w:tcPr>
            <w:tcW w:w="4571" w:type="dxa"/>
          </w:tcPr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Контактные данные </w:t>
            </w: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ADFIMI</w:t>
            </w:r>
          </w:p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Адрес: Ул. Сака Мехмет, №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Этаж:2,</w:t>
            </w:r>
          </w:p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Султанхамам, Эминëню, 34116, Стамбул,</w:t>
            </w:r>
          </w:p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Интернет-адрес в Турции: 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"http://www.adfimi.org" </w:instrTex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FD1A5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http://www.adfimi.org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Электронная почта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FD1A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adfimi@adfimi.org</w:t>
              </w:r>
            </w:hyperlink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FD1A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info@adfimi.org</w:t>
              </w:r>
            </w:hyperlink>
          </w:p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: + 90.212.526 51 26 – 27</w:t>
            </w:r>
          </w:p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Факс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: + 90.212.526 51 28</w:t>
            </w:r>
          </w:p>
        </w:tc>
        <w:tc>
          <w:tcPr>
            <w:tcW w:w="4491" w:type="dxa"/>
          </w:tcPr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Контактные данные отеля</w:t>
            </w:r>
          </w:p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65, ул. Карасакал Еримбет</w:t>
            </w:r>
          </w:p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Астана, 010000, Казахстан</w:t>
            </w:r>
          </w:p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: +7 7172 579 777, 578 777</w:t>
            </w:r>
          </w:p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Электронная почта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D1A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sales@jumbaktas.kz</w:t>
              </w:r>
            </w:hyperlink>
          </w:p>
        </w:tc>
      </w:tr>
    </w:tbl>
    <w:p w:rsidR="00FD1A50" w:rsidRPr="00FD1A50" w:rsidRDefault="00FD1A50" w:rsidP="00FD1A5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A50" w:rsidRPr="00FD1A50" w:rsidTr="00FA1F4E">
        <w:tc>
          <w:tcPr>
            <w:tcW w:w="9212" w:type="dxa"/>
          </w:tcPr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FD1A5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  <w:lang w:val="ru-RU"/>
              </w:rPr>
              <w:t xml:space="preserve">Банковские реквизиты </w:t>
            </w:r>
            <w:r w:rsidRPr="00FD1A5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 xml:space="preserve">ADFIMI </w:t>
            </w:r>
            <w:r w:rsidRPr="00FD1A5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  <w:lang w:val="ru-RU"/>
              </w:rPr>
              <w:t>(долларовый счет)</w:t>
            </w:r>
            <w:r w:rsidRPr="00FD1A5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:</w:t>
            </w:r>
          </w:p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счета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53000734</w:t>
            </w:r>
            <w:proofErr w:type="gramEnd"/>
          </w:p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IBAN:TR92 0001 2009 8480 0053 000 734</w:t>
            </w:r>
          </w:p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Тюркийе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Халк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Банкасы</w:t>
            </w:r>
            <w:proofErr w:type="spellEnd"/>
          </w:p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Султанхамам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филиала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: 848)</w:t>
            </w:r>
          </w:p>
          <w:p w:rsidR="00FD1A50" w:rsidRPr="00FD1A50" w:rsidRDefault="00FD1A50" w:rsidP="00FD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Эминëню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Стамбул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Турция</w:t>
            </w:r>
            <w:proofErr w:type="spellEnd"/>
          </w:p>
          <w:p w:rsidR="00FD1A50" w:rsidRPr="00FD1A50" w:rsidRDefault="00FD1A50" w:rsidP="00FD1A5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SWIFT </w:t>
            </w:r>
            <w:proofErr w:type="spellStart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proofErr w:type="spellEnd"/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: TRHBTR2A (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Центр</w:t>
            </w:r>
            <w:r w:rsidRPr="00FD1A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FD1A50" w:rsidRPr="00FD1A50" w:rsidRDefault="00FD1A50" w:rsidP="00FD1A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4E24" w:rsidRPr="00FD1A50" w:rsidRDefault="008E4E24" w:rsidP="00FD1A50">
      <w:bookmarkStart w:id="0" w:name="_GoBack"/>
      <w:bookmarkEnd w:id="0"/>
    </w:p>
    <w:sectPr w:rsidR="008E4E24" w:rsidRPr="00FD1A50" w:rsidSect="0011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0"/>
    <w:rsid w:val="008E4E24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C6A6-C6E8-44BA-9135-EB98498C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50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1A5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D1A50"/>
    <w:pPr>
      <w:ind w:left="720"/>
      <w:contextualSpacing/>
    </w:pPr>
  </w:style>
  <w:style w:type="table" w:styleId="TabloKlavuzu">
    <w:name w:val="Table Grid"/>
    <w:basedOn w:val="NormalTablo"/>
    <w:uiPriority w:val="59"/>
    <w:rsid w:val="00FD1A50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D1A50"/>
    <w:pPr>
      <w:jc w:val="left"/>
    </w:pPr>
    <w:rPr>
      <w:rFonts w:asciiTheme="minorHAnsi" w:eastAsiaTheme="minorEastAsia" w:hAnsiTheme="minorHAnsi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D1A50"/>
    <w:rPr>
      <w:rFonts w:asciiTheme="minorHAnsi" w:eastAsiaTheme="minorEastAsia" w:hAnsiTheme="minorHAnsi"/>
      <w:sz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fim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fimi@adfim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les@jumbaktas.k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adfimi2</dc:creator>
  <cp:keywords/>
  <dc:description/>
  <cp:lastModifiedBy>adfimi2</cp:lastModifiedBy>
  <cp:revision>1</cp:revision>
  <dcterms:created xsi:type="dcterms:W3CDTF">2016-08-02T12:24:00Z</dcterms:created>
  <dcterms:modified xsi:type="dcterms:W3CDTF">2016-08-02T12:25:00Z</dcterms:modified>
</cp:coreProperties>
</file>